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22A01E" w14:textId="77777777" w:rsidR="003C759C" w:rsidRPr="003C759C" w:rsidRDefault="003C759C" w:rsidP="003C759C">
      <w:pPr>
        <w:ind w:left="4956"/>
        <w:rPr>
          <w:rFonts w:ascii="Arial" w:hAnsi="Arial" w:cs="Arial"/>
        </w:rPr>
      </w:pPr>
      <w:r w:rsidRPr="003C759C">
        <w:rPr>
          <w:rFonts w:ascii="Arial" w:hAnsi="Arial" w:cs="Arial"/>
        </w:rPr>
        <w:t xml:space="preserve">           Приложение </w:t>
      </w:r>
    </w:p>
    <w:p w14:paraId="1E6588D9" w14:textId="77777777" w:rsidR="003C759C" w:rsidRPr="003C759C" w:rsidRDefault="003C759C" w:rsidP="003C759C">
      <w:pPr>
        <w:ind w:left="4956"/>
        <w:rPr>
          <w:rFonts w:ascii="Arial" w:hAnsi="Arial" w:cs="Arial"/>
        </w:rPr>
      </w:pPr>
      <w:r w:rsidRPr="003C759C">
        <w:rPr>
          <w:rFonts w:ascii="Arial" w:hAnsi="Arial" w:cs="Arial"/>
        </w:rPr>
        <w:t xml:space="preserve">к       решению     Совета    депутатов </w:t>
      </w:r>
      <w:proofErr w:type="spellStart"/>
      <w:r w:rsidRPr="003C759C">
        <w:rPr>
          <w:rFonts w:ascii="Arial" w:hAnsi="Arial" w:cs="Arial"/>
        </w:rPr>
        <w:t>Карагинского</w:t>
      </w:r>
      <w:proofErr w:type="spellEnd"/>
      <w:r w:rsidRPr="003C759C">
        <w:rPr>
          <w:rFonts w:ascii="Arial" w:hAnsi="Arial" w:cs="Arial"/>
        </w:rPr>
        <w:t xml:space="preserve"> муниципального района </w:t>
      </w:r>
    </w:p>
    <w:p w14:paraId="41C17199" w14:textId="50E794A6" w:rsidR="003C759C" w:rsidRPr="003C759C" w:rsidRDefault="003C759C" w:rsidP="003C759C">
      <w:pPr>
        <w:ind w:left="4956"/>
        <w:rPr>
          <w:rFonts w:ascii="Arial" w:hAnsi="Arial" w:cs="Arial"/>
        </w:rPr>
      </w:pPr>
      <w:r w:rsidRPr="003C759C">
        <w:rPr>
          <w:rFonts w:ascii="Arial" w:hAnsi="Arial" w:cs="Arial"/>
        </w:rPr>
        <w:t>от</w:t>
      </w:r>
      <w:proofErr w:type="gramStart"/>
      <w:r w:rsidRPr="003C759C">
        <w:rPr>
          <w:rFonts w:ascii="Arial" w:hAnsi="Arial" w:cs="Arial"/>
        </w:rPr>
        <w:t xml:space="preserve">   «</w:t>
      </w:r>
      <w:proofErr w:type="gramEnd"/>
      <w:r w:rsidRPr="003C759C">
        <w:rPr>
          <w:rFonts w:ascii="Arial" w:hAnsi="Arial" w:cs="Arial"/>
        </w:rPr>
        <w:t xml:space="preserve"> </w:t>
      </w:r>
      <w:r w:rsidRPr="003C759C">
        <w:rPr>
          <w:rFonts w:ascii="Arial" w:hAnsi="Arial" w:cs="Arial"/>
        </w:rPr>
        <w:t xml:space="preserve">»     </w:t>
      </w:r>
      <w:r w:rsidRPr="003C759C">
        <w:rPr>
          <w:rFonts w:ascii="Arial" w:hAnsi="Arial" w:cs="Arial"/>
        </w:rPr>
        <w:t>сентября</w:t>
      </w:r>
      <w:r w:rsidRPr="003C759C">
        <w:rPr>
          <w:rFonts w:ascii="Arial" w:hAnsi="Arial" w:cs="Arial"/>
        </w:rPr>
        <w:t xml:space="preserve">    202</w:t>
      </w:r>
      <w:r w:rsidRPr="003C759C">
        <w:rPr>
          <w:rFonts w:ascii="Arial" w:hAnsi="Arial" w:cs="Arial"/>
        </w:rPr>
        <w:t>6</w:t>
      </w:r>
      <w:r w:rsidRPr="003C759C">
        <w:rPr>
          <w:rFonts w:ascii="Arial" w:hAnsi="Arial" w:cs="Arial"/>
        </w:rPr>
        <w:t xml:space="preserve"> года   № </w:t>
      </w:r>
    </w:p>
    <w:p w14:paraId="5F3E9033" w14:textId="77777777" w:rsidR="003C759C" w:rsidRPr="003C759C" w:rsidRDefault="003C759C" w:rsidP="003C759C">
      <w:pPr>
        <w:ind w:left="4956"/>
        <w:rPr>
          <w:rFonts w:ascii="Arial" w:hAnsi="Arial" w:cs="Arial"/>
        </w:rPr>
      </w:pPr>
    </w:p>
    <w:p w14:paraId="012BCBE9" w14:textId="3F03D891" w:rsidR="003C759C" w:rsidRPr="003C759C" w:rsidRDefault="003C759C" w:rsidP="003C759C">
      <w:pPr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3C759C">
        <w:rPr>
          <w:rFonts w:ascii="Arial" w:hAnsi="Arial" w:cs="Arial"/>
        </w:rPr>
        <w:t xml:space="preserve">Приложение 2 </w:t>
      </w:r>
    </w:p>
    <w:p w14:paraId="056B36A1" w14:textId="083A5A34" w:rsidR="003C759C" w:rsidRPr="003C759C" w:rsidRDefault="003C759C" w:rsidP="006F2A3C">
      <w:pPr>
        <w:ind w:left="4956"/>
        <w:jc w:val="both"/>
        <w:rPr>
          <w:rFonts w:ascii="Arial" w:hAnsi="Arial" w:cs="Arial"/>
        </w:rPr>
      </w:pPr>
      <w:r w:rsidRPr="003C759C">
        <w:rPr>
          <w:rFonts w:ascii="Arial" w:hAnsi="Arial" w:cs="Arial"/>
        </w:rPr>
        <w:t xml:space="preserve">к Положению о порядке осуществления        муниципального земельного контроля на территории </w:t>
      </w:r>
      <w:proofErr w:type="spellStart"/>
      <w:r w:rsidRPr="003C759C">
        <w:rPr>
          <w:rFonts w:ascii="Arial" w:hAnsi="Arial" w:cs="Arial"/>
        </w:rPr>
        <w:t>Карагинского</w:t>
      </w:r>
      <w:proofErr w:type="spellEnd"/>
      <w:r w:rsidRPr="003C759C">
        <w:rPr>
          <w:rFonts w:ascii="Arial" w:hAnsi="Arial" w:cs="Arial"/>
        </w:rPr>
        <w:t xml:space="preserve"> муниц</w:t>
      </w:r>
      <w:bookmarkStart w:id="0" w:name="_GoBack"/>
      <w:bookmarkEnd w:id="0"/>
      <w:r w:rsidRPr="003C759C">
        <w:rPr>
          <w:rFonts w:ascii="Arial" w:hAnsi="Arial" w:cs="Arial"/>
        </w:rPr>
        <w:t>ипального района</w:t>
      </w:r>
    </w:p>
    <w:p w14:paraId="6A038D81" w14:textId="77777777" w:rsidR="00EF15FF" w:rsidRPr="003C759C" w:rsidRDefault="00EF15FF" w:rsidP="00EF15FF">
      <w:pPr>
        <w:ind w:left="4956"/>
        <w:rPr>
          <w:rFonts w:ascii="Arial" w:hAnsi="Arial" w:cs="Arial"/>
        </w:rPr>
      </w:pPr>
    </w:p>
    <w:p w14:paraId="25586B73" w14:textId="77777777" w:rsidR="007B35C3" w:rsidRPr="003C759C" w:rsidRDefault="007B35C3" w:rsidP="0091211A">
      <w:pPr>
        <w:ind w:firstLine="709"/>
        <w:jc w:val="center"/>
        <w:rPr>
          <w:rFonts w:ascii="Arial" w:hAnsi="Arial" w:cs="Arial"/>
          <w:b/>
        </w:rPr>
      </w:pPr>
      <w:r w:rsidRPr="003C759C">
        <w:rPr>
          <w:rFonts w:ascii="Arial" w:hAnsi="Arial" w:cs="Arial"/>
          <w:b/>
        </w:rPr>
        <w:t xml:space="preserve">Индикаторы риска нарушения обязательных требований, используемые для определения необходимости проведения внеплановых проверок при осуществлении администрацией </w:t>
      </w:r>
      <w:proofErr w:type="spellStart"/>
      <w:r w:rsidR="00B60B1B" w:rsidRPr="003C759C">
        <w:rPr>
          <w:rFonts w:ascii="Arial" w:hAnsi="Arial" w:cs="Arial"/>
          <w:b/>
        </w:rPr>
        <w:t>Карагинского</w:t>
      </w:r>
      <w:proofErr w:type="spellEnd"/>
      <w:r w:rsidR="00B60B1B" w:rsidRPr="003C759C">
        <w:rPr>
          <w:rFonts w:ascii="Arial" w:hAnsi="Arial" w:cs="Arial"/>
          <w:b/>
        </w:rPr>
        <w:t xml:space="preserve"> </w:t>
      </w:r>
      <w:r w:rsidRPr="003C759C">
        <w:rPr>
          <w:rFonts w:ascii="Arial" w:hAnsi="Arial" w:cs="Arial"/>
          <w:b/>
        </w:rPr>
        <w:t>муниципального района</w:t>
      </w:r>
      <w:r w:rsidR="0091211A" w:rsidRPr="003C759C">
        <w:rPr>
          <w:rFonts w:ascii="Arial" w:hAnsi="Arial" w:cs="Arial"/>
          <w:b/>
        </w:rPr>
        <w:t xml:space="preserve"> муниципального земельного контроля</w:t>
      </w:r>
    </w:p>
    <w:p w14:paraId="4C1EEF99" w14:textId="77777777" w:rsidR="007B35C3" w:rsidRPr="003C759C" w:rsidRDefault="007B35C3" w:rsidP="007B35C3">
      <w:pPr>
        <w:jc w:val="center"/>
        <w:rPr>
          <w:rFonts w:ascii="Arial" w:hAnsi="Arial" w:cs="Arial"/>
        </w:rPr>
      </w:pPr>
    </w:p>
    <w:p w14:paraId="302F8C41" w14:textId="46867C22" w:rsidR="0091211A" w:rsidRPr="003C759C" w:rsidRDefault="0091211A" w:rsidP="003C759C">
      <w:pPr>
        <w:ind w:firstLine="708"/>
        <w:jc w:val="both"/>
        <w:rPr>
          <w:rFonts w:ascii="Arial" w:hAnsi="Arial" w:cs="Arial"/>
        </w:rPr>
      </w:pPr>
      <w:r w:rsidRPr="003C759C">
        <w:rPr>
          <w:rFonts w:ascii="Arial" w:hAnsi="Arial" w:cs="Arial"/>
        </w:rPr>
        <w:t xml:space="preserve">1. Несоответствие площади используемого гражданином, юридическим лицом, индивидуальным предпринимателем земельного участка, площади земельного участка, сведения о которой содержатся в Едином государственном реестре недвижимости (далее - ЕГРН). </w:t>
      </w:r>
    </w:p>
    <w:p w14:paraId="2B24751A" w14:textId="77777777" w:rsidR="0091211A" w:rsidRPr="003C759C" w:rsidRDefault="0091211A" w:rsidP="003C759C">
      <w:pPr>
        <w:ind w:firstLine="708"/>
        <w:jc w:val="both"/>
        <w:rPr>
          <w:rFonts w:ascii="Arial" w:hAnsi="Arial" w:cs="Arial"/>
        </w:rPr>
      </w:pPr>
      <w:r w:rsidRPr="003C759C">
        <w:rPr>
          <w:rFonts w:ascii="Arial" w:hAnsi="Arial" w:cs="Arial"/>
        </w:rPr>
        <w:t xml:space="preserve">2.  Отсутствие в ГРН сведений о правах на используемый юридическим лицом, индивидуальным предпринимателем, гражданином земельный участок. </w:t>
      </w:r>
    </w:p>
    <w:p w14:paraId="30AD37F8" w14:textId="1197FC55" w:rsidR="00AF61D3" w:rsidRPr="003C759C" w:rsidRDefault="0091211A" w:rsidP="003C759C">
      <w:pPr>
        <w:ind w:firstLine="708"/>
        <w:jc w:val="both"/>
        <w:rPr>
          <w:rFonts w:ascii="Arial" w:hAnsi="Arial" w:cs="Arial"/>
        </w:rPr>
      </w:pPr>
      <w:r w:rsidRPr="003C759C">
        <w:rPr>
          <w:rFonts w:ascii="Arial" w:hAnsi="Arial" w:cs="Arial"/>
        </w:rPr>
        <w:t>3. Несоответствие использования юридическим лицом, индивидуальным предпринимателем или гражданином земельного участка виду разрешенного использования, сведения о котором содержаться в ЕГРН.</w:t>
      </w:r>
    </w:p>
    <w:p w14:paraId="0048F08D" w14:textId="77777777" w:rsidR="00AF61D3" w:rsidRDefault="00AF61D3" w:rsidP="00935DAF">
      <w:pPr>
        <w:rPr>
          <w:sz w:val="28"/>
        </w:rPr>
      </w:pPr>
    </w:p>
    <w:sectPr w:rsidR="00AF61D3" w:rsidSect="00935DAF">
      <w:pgSz w:w="11906" w:h="16838" w:code="9"/>
      <w:pgMar w:top="851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R Cyr 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E0EA5"/>
    <w:multiLevelType w:val="multilevel"/>
    <w:tmpl w:val="E78EF21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0D25F7"/>
    <w:multiLevelType w:val="multilevel"/>
    <w:tmpl w:val="BC6CFC28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4" w:hanging="1305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014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4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4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003589C"/>
    <w:multiLevelType w:val="multilevel"/>
    <w:tmpl w:val="3DB6EA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A2CBE"/>
    <w:multiLevelType w:val="multilevel"/>
    <w:tmpl w:val="7DD86E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C522F2"/>
    <w:multiLevelType w:val="multilevel"/>
    <w:tmpl w:val="B4BC096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5" w15:restartNumberingAfterBreak="0">
    <w:nsid w:val="3E691170"/>
    <w:multiLevelType w:val="multilevel"/>
    <w:tmpl w:val="4600D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8D68CE"/>
    <w:multiLevelType w:val="multilevel"/>
    <w:tmpl w:val="F23C6ED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8E0B93"/>
    <w:multiLevelType w:val="hybridMultilevel"/>
    <w:tmpl w:val="F4C23890"/>
    <w:lvl w:ilvl="0" w:tplc="A6B29470">
      <w:start w:val="1"/>
      <w:numFmt w:val="decimal"/>
      <w:lvlText w:val="%1."/>
      <w:lvlJc w:val="left"/>
      <w:pPr>
        <w:ind w:left="720" w:hanging="360"/>
      </w:pPr>
      <w:rPr>
        <w:rFonts w:ascii="Liberation Sans" w:hAnsi="Liberation Sans" w:cs="Liberation San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483515"/>
    <w:multiLevelType w:val="multilevel"/>
    <w:tmpl w:val="67B6399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8326CB"/>
    <w:multiLevelType w:val="multilevel"/>
    <w:tmpl w:val="DA06CE1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2874F4"/>
    <w:multiLevelType w:val="hybridMultilevel"/>
    <w:tmpl w:val="C1AC7B0E"/>
    <w:lvl w:ilvl="0" w:tplc="62E08466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3"/>
    <w:lvlOverride w:ilvl="0">
      <w:lvl w:ilvl="0">
        <w:numFmt w:val="decimal"/>
        <w:lvlText w:val="%1."/>
        <w:lvlJc w:val="left"/>
      </w:lvl>
    </w:lvlOverride>
  </w:num>
  <w:num w:numId="8">
    <w:abstractNumId w:val="2"/>
    <w:lvlOverride w:ilvl="0">
      <w:lvl w:ilvl="0">
        <w:numFmt w:val="decimal"/>
        <w:lvlText w:val="%1."/>
        <w:lvlJc w:val="left"/>
      </w:lvl>
    </w:lvlOverride>
  </w:num>
  <w:num w:numId="9">
    <w:abstractNumId w:val="2"/>
    <w:lvlOverride w:ilvl="0">
      <w:lvl w:ilvl="0">
        <w:numFmt w:val="decimal"/>
        <w:lvlText w:val="%1."/>
        <w:lvlJc w:val="left"/>
      </w:lvl>
    </w:lvlOverride>
  </w:num>
  <w:num w:numId="10">
    <w:abstractNumId w:val="2"/>
    <w:lvlOverride w:ilvl="0">
      <w:lvl w:ilvl="0">
        <w:numFmt w:val="decimal"/>
        <w:lvlText w:val="%1."/>
        <w:lvlJc w:val="left"/>
      </w:lvl>
    </w:lvlOverride>
  </w:num>
  <w:num w:numId="11">
    <w:abstractNumId w:val="2"/>
    <w:lvlOverride w:ilvl="0">
      <w:lvl w:ilvl="0">
        <w:numFmt w:val="decimal"/>
        <w:lvlText w:val="%1."/>
        <w:lvlJc w:val="left"/>
      </w:lvl>
    </w:lvlOverride>
  </w:num>
  <w:num w:numId="12">
    <w:abstractNumId w:val="2"/>
    <w:lvlOverride w:ilvl="0">
      <w:lvl w:ilvl="0">
        <w:numFmt w:val="decimal"/>
        <w:lvlText w:val="%1."/>
        <w:lvlJc w:val="left"/>
      </w:lvl>
    </w:lvlOverride>
  </w:num>
  <w:num w:numId="13">
    <w:abstractNumId w:val="2"/>
    <w:lvlOverride w:ilvl="0">
      <w:lvl w:ilvl="0">
        <w:numFmt w:val="decimal"/>
        <w:lvlText w:val="%1."/>
        <w:lvlJc w:val="left"/>
      </w:lvl>
    </w:lvlOverride>
  </w:num>
  <w:num w:numId="14">
    <w:abstractNumId w:val="8"/>
    <w:lvlOverride w:ilvl="0">
      <w:lvl w:ilvl="0">
        <w:numFmt w:val="decimal"/>
        <w:lvlText w:val="%1."/>
        <w:lvlJc w:val="left"/>
      </w:lvl>
    </w:lvlOverride>
  </w:num>
  <w:num w:numId="15">
    <w:abstractNumId w:val="8"/>
    <w:lvlOverride w:ilvl="0">
      <w:lvl w:ilvl="0">
        <w:numFmt w:val="decimal"/>
        <w:lvlText w:val="%1."/>
        <w:lvlJc w:val="left"/>
      </w:lvl>
    </w:lvlOverride>
  </w:num>
  <w:num w:numId="16">
    <w:abstractNumId w:val="8"/>
    <w:lvlOverride w:ilvl="0">
      <w:lvl w:ilvl="0">
        <w:numFmt w:val="decimal"/>
        <w:lvlText w:val="%1."/>
        <w:lvlJc w:val="left"/>
      </w:lvl>
    </w:lvlOverride>
  </w:num>
  <w:num w:numId="17">
    <w:abstractNumId w:val="8"/>
    <w:lvlOverride w:ilvl="0">
      <w:lvl w:ilvl="0">
        <w:numFmt w:val="decimal"/>
        <w:lvlText w:val="%1."/>
        <w:lvlJc w:val="left"/>
      </w:lvl>
    </w:lvlOverride>
  </w:num>
  <w:num w:numId="18">
    <w:abstractNumId w:val="9"/>
    <w:lvlOverride w:ilvl="0">
      <w:lvl w:ilvl="0">
        <w:numFmt w:val="decimal"/>
        <w:lvlText w:val="%1."/>
        <w:lvlJc w:val="left"/>
      </w:lvl>
    </w:lvlOverride>
  </w:num>
  <w:num w:numId="19">
    <w:abstractNumId w:val="0"/>
    <w:lvlOverride w:ilvl="0">
      <w:lvl w:ilvl="0">
        <w:numFmt w:val="decimal"/>
        <w:lvlText w:val="%1."/>
        <w:lvlJc w:val="left"/>
      </w:lvl>
    </w:lvlOverride>
  </w:num>
  <w:num w:numId="20">
    <w:abstractNumId w:val="6"/>
    <w:lvlOverride w:ilvl="0">
      <w:lvl w:ilvl="0">
        <w:numFmt w:val="decimal"/>
        <w:lvlText w:val="%1."/>
        <w:lvlJc w:val="left"/>
      </w:lvl>
    </w:lvlOverride>
  </w:num>
  <w:num w:numId="21">
    <w:abstractNumId w:val="6"/>
    <w:lvlOverride w:ilvl="0">
      <w:lvl w:ilvl="0">
        <w:numFmt w:val="decimal"/>
        <w:lvlText w:val="%1."/>
        <w:lvlJc w:val="left"/>
      </w:lvl>
    </w:lvlOverride>
  </w:num>
  <w:num w:numId="22">
    <w:abstractNumId w:val="6"/>
    <w:lvlOverride w:ilvl="0">
      <w:lvl w:ilvl="0">
        <w:numFmt w:val="decimal"/>
        <w:lvlText w:val="%1."/>
        <w:lvlJc w:val="left"/>
      </w:lvl>
    </w:lvlOverride>
  </w:num>
  <w:num w:numId="23">
    <w:abstractNumId w:val="6"/>
    <w:lvlOverride w:ilvl="0">
      <w:lvl w:ilvl="0">
        <w:numFmt w:val="decimal"/>
        <w:lvlText w:val="%1."/>
        <w:lvlJc w:val="left"/>
      </w:lvl>
    </w:lvlOverride>
  </w:num>
  <w:num w:numId="24">
    <w:abstractNumId w:val="6"/>
    <w:lvlOverride w:ilvl="0">
      <w:lvl w:ilvl="0">
        <w:numFmt w:val="decimal"/>
        <w:lvlText w:val="%1."/>
        <w:lvlJc w:val="left"/>
      </w:lvl>
    </w:lvlOverride>
  </w:num>
  <w:num w:numId="25">
    <w:abstractNumId w:val="6"/>
    <w:lvlOverride w:ilvl="0">
      <w:lvl w:ilvl="0">
        <w:numFmt w:val="decimal"/>
        <w:lvlText w:val="%1."/>
        <w:lvlJc w:val="left"/>
      </w:lvl>
    </w:lvlOverride>
  </w:num>
  <w:num w:numId="26">
    <w:abstractNumId w:val="6"/>
    <w:lvlOverride w:ilvl="0">
      <w:lvl w:ilvl="0">
        <w:numFmt w:val="decimal"/>
        <w:lvlText w:val="%1."/>
        <w:lvlJc w:val="left"/>
      </w:lvl>
    </w:lvlOverride>
  </w:num>
  <w:num w:numId="27">
    <w:abstractNumId w:val="6"/>
    <w:lvlOverride w:ilvl="0">
      <w:lvl w:ilvl="0">
        <w:numFmt w:val="decimal"/>
        <w:lvlText w:val="%1."/>
        <w:lvlJc w:val="left"/>
      </w:lvl>
    </w:lvlOverride>
  </w:num>
  <w:num w:numId="28">
    <w:abstractNumId w:val="6"/>
    <w:lvlOverride w:ilvl="0">
      <w:lvl w:ilvl="0">
        <w:numFmt w:val="decimal"/>
        <w:lvlText w:val="%1."/>
        <w:lvlJc w:val="left"/>
      </w:lvl>
    </w:lvlOverride>
  </w:num>
  <w:num w:numId="29">
    <w:abstractNumId w:val="6"/>
    <w:lvlOverride w:ilvl="0">
      <w:lvl w:ilvl="0">
        <w:numFmt w:val="decimal"/>
        <w:lvlText w:val="%1."/>
        <w:lvlJc w:val="left"/>
      </w:lvl>
    </w:lvlOverride>
  </w:num>
  <w:num w:numId="30">
    <w:abstractNumId w:val="6"/>
    <w:lvlOverride w:ilvl="0">
      <w:lvl w:ilvl="0">
        <w:numFmt w:val="decimal"/>
        <w:lvlText w:val="%1."/>
        <w:lvlJc w:val="left"/>
      </w:lvl>
    </w:lvlOverride>
  </w:num>
  <w:num w:numId="31">
    <w:abstractNumId w:val="6"/>
    <w:lvlOverride w:ilvl="0">
      <w:lvl w:ilvl="0">
        <w:numFmt w:val="decimal"/>
        <w:lvlText w:val="%1."/>
        <w:lvlJc w:val="left"/>
      </w:lvl>
    </w:lvlOverride>
  </w:num>
  <w:num w:numId="32">
    <w:abstractNumId w:val="6"/>
    <w:lvlOverride w:ilvl="0">
      <w:lvl w:ilvl="0">
        <w:numFmt w:val="decimal"/>
        <w:lvlText w:val="%1."/>
        <w:lvlJc w:val="left"/>
      </w:lvl>
    </w:lvlOverride>
  </w:num>
  <w:num w:numId="33">
    <w:abstractNumId w:val="6"/>
    <w:lvlOverride w:ilvl="0">
      <w:lvl w:ilvl="0">
        <w:numFmt w:val="decimal"/>
        <w:lvlText w:val="%1."/>
        <w:lvlJc w:val="left"/>
      </w:lvl>
    </w:lvlOverride>
  </w:num>
  <w:num w:numId="34">
    <w:abstractNumId w:val="7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5C3"/>
    <w:rsid w:val="00006D2A"/>
    <w:rsid w:val="00086F50"/>
    <w:rsid w:val="00110ED5"/>
    <w:rsid w:val="00113997"/>
    <w:rsid w:val="0019349B"/>
    <w:rsid w:val="001C4D8C"/>
    <w:rsid w:val="001D7622"/>
    <w:rsid w:val="001E2B0A"/>
    <w:rsid w:val="002464C9"/>
    <w:rsid w:val="002B0A7F"/>
    <w:rsid w:val="00301FB5"/>
    <w:rsid w:val="003C759C"/>
    <w:rsid w:val="003D59B5"/>
    <w:rsid w:val="003D5B06"/>
    <w:rsid w:val="004F2359"/>
    <w:rsid w:val="005D6437"/>
    <w:rsid w:val="005F07E7"/>
    <w:rsid w:val="00621596"/>
    <w:rsid w:val="006338D0"/>
    <w:rsid w:val="006E69E5"/>
    <w:rsid w:val="006F2A3C"/>
    <w:rsid w:val="00755555"/>
    <w:rsid w:val="00767A13"/>
    <w:rsid w:val="007B35C3"/>
    <w:rsid w:val="008F19F8"/>
    <w:rsid w:val="00900F5D"/>
    <w:rsid w:val="0091211A"/>
    <w:rsid w:val="00935DAF"/>
    <w:rsid w:val="00953E8F"/>
    <w:rsid w:val="009858D8"/>
    <w:rsid w:val="009D76E4"/>
    <w:rsid w:val="009E6EC0"/>
    <w:rsid w:val="00A05637"/>
    <w:rsid w:val="00A11EE6"/>
    <w:rsid w:val="00A171FF"/>
    <w:rsid w:val="00A87C17"/>
    <w:rsid w:val="00AC7DC4"/>
    <w:rsid w:val="00AE753C"/>
    <w:rsid w:val="00AF61D3"/>
    <w:rsid w:val="00B2348E"/>
    <w:rsid w:val="00B60B1B"/>
    <w:rsid w:val="00BB4E0F"/>
    <w:rsid w:val="00BD2914"/>
    <w:rsid w:val="00C2489D"/>
    <w:rsid w:val="00C4597B"/>
    <w:rsid w:val="00CD645C"/>
    <w:rsid w:val="00D84B22"/>
    <w:rsid w:val="00DE490B"/>
    <w:rsid w:val="00EA73B0"/>
    <w:rsid w:val="00EE5CD6"/>
    <w:rsid w:val="00EF15FF"/>
    <w:rsid w:val="00FD4D13"/>
    <w:rsid w:val="00FE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2351A"/>
  <w15:chartTrackingRefBased/>
  <w15:docId w15:val="{F196D32F-939A-4EC5-9139-F7CA2A485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B35C3"/>
    <w:pPr>
      <w:keepNext/>
      <w:widowControl w:val="0"/>
      <w:overflowPunct w:val="0"/>
      <w:autoSpaceDE w:val="0"/>
      <w:autoSpaceDN w:val="0"/>
      <w:adjustRightInd w:val="0"/>
      <w:jc w:val="center"/>
      <w:outlineLvl w:val="0"/>
    </w:pPr>
    <w:rPr>
      <w:rFonts w:ascii="Times NR Cyr MT" w:hAnsi="Times NR Cyr MT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5C3"/>
    <w:rPr>
      <w:rFonts w:ascii="Times NR Cyr MT" w:eastAsia="Times New Roman" w:hAnsi="Times NR Cyr MT" w:cs="Times New Roman"/>
      <w:b/>
      <w:sz w:val="28"/>
      <w:szCs w:val="20"/>
      <w:lang w:eastAsia="ru-RU"/>
    </w:rPr>
  </w:style>
  <w:style w:type="character" w:styleId="a3">
    <w:name w:val="Hyperlink"/>
    <w:uiPriority w:val="99"/>
    <w:unhideWhenUsed/>
    <w:rsid w:val="007B35C3"/>
    <w:rPr>
      <w:color w:val="0000FF"/>
      <w:u w:val="single"/>
    </w:rPr>
  </w:style>
  <w:style w:type="paragraph" w:customStyle="1" w:styleId="ConsPlusNormal">
    <w:name w:val="ConsPlusNormal"/>
    <w:link w:val="ConsPlusNormal1"/>
    <w:rsid w:val="007B35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4">
    <w:name w:val="Normal (Web)"/>
    <w:basedOn w:val="a"/>
    <w:uiPriority w:val="99"/>
    <w:unhideWhenUsed/>
    <w:rsid w:val="007B35C3"/>
    <w:pPr>
      <w:spacing w:before="100" w:beforeAutospacing="1" w:after="100" w:afterAutospacing="1"/>
    </w:pPr>
  </w:style>
  <w:style w:type="paragraph" w:customStyle="1" w:styleId="ConsPlusTitle">
    <w:name w:val="ConsPlusTitle"/>
    <w:rsid w:val="007B35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Emphasis"/>
    <w:basedOn w:val="a0"/>
    <w:uiPriority w:val="20"/>
    <w:qFormat/>
    <w:rsid w:val="007B35C3"/>
    <w:rPr>
      <w:i/>
      <w:iCs/>
    </w:rPr>
  </w:style>
  <w:style w:type="character" w:customStyle="1" w:styleId="highlightsearch">
    <w:name w:val="highlightsearch"/>
    <w:basedOn w:val="a0"/>
    <w:rsid w:val="007B35C3"/>
  </w:style>
  <w:style w:type="paragraph" w:styleId="a6">
    <w:name w:val="Body Text"/>
    <w:basedOn w:val="a"/>
    <w:link w:val="a7"/>
    <w:uiPriority w:val="99"/>
    <w:semiHidden/>
    <w:unhideWhenUsed/>
    <w:rsid w:val="007B35C3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7B35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7B35C3"/>
    <w:rPr>
      <w:b/>
      <w:bCs/>
    </w:rPr>
  </w:style>
  <w:style w:type="character" w:customStyle="1" w:styleId="ConsPlusNormal1">
    <w:name w:val="ConsPlusNormal1"/>
    <w:link w:val="ConsPlusNormal"/>
    <w:locked/>
    <w:rsid w:val="002464C9"/>
    <w:rPr>
      <w:rFonts w:ascii="Arial" w:eastAsia="Times New Roman" w:hAnsi="Arial" w:cs="Arial"/>
      <w:sz w:val="16"/>
      <w:szCs w:val="16"/>
      <w:lang w:eastAsia="ru-RU"/>
    </w:rPr>
  </w:style>
  <w:style w:type="paragraph" w:styleId="a9">
    <w:name w:val="List Paragraph"/>
    <w:basedOn w:val="a"/>
    <w:link w:val="aa"/>
    <w:uiPriority w:val="34"/>
    <w:qFormat/>
    <w:rsid w:val="002464C9"/>
    <w:pPr>
      <w:widowControl w:val="0"/>
      <w:ind w:left="720"/>
      <w:contextualSpacing/>
    </w:pPr>
    <w:rPr>
      <w:rFonts w:ascii="Arial" w:hAnsi="Arial"/>
      <w:sz w:val="20"/>
      <w:szCs w:val="20"/>
    </w:rPr>
  </w:style>
  <w:style w:type="character" w:customStyle="1" w:styleId="aa">
    <w:name w:val="Абзац списка Знак"/>
    <w:link w:val="a9"/>
    <w:uiPriority w:val="34"/>
    <w:locked/>
    <w:rsid w:val="002464C9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b">
    <w:name w:val="Основной текст_"/>
    <w:basedOn w:val="a0"/>
    <w:link w:val="2"/>
    <w:rsid w:val="00AF61D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b"/>
    <w:rsid w:val="00AF61D3"/>
    <w:pPr>
      <w:widowControl w:val="0"/>
      <w:shd w:val="clear" w:color="auto" w:fill="FFFFFF"/>
      <w:spacing w:before="240" w:after="240" w:line="274" w:lineRule="exact"/>
      <w:jc w:val="center"/>
    </w:pPr>
    <w:rPr>
      <w:sz w:val="23"/>
      <w:szCs w:val="23"/>
      <w:lang w:eastAsia="en-US"/>
    </w:rPr>
  </w:style>
  <w:style w:type="character" w:customStyle="1" w:styleId="ac">
    <w:name w:val="Подпись к таблице_"/>
    <w:basedOn w:val="a0"/>
    <w:link w:val="ad"/>
    <w:rsid w:val="00AF61D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b"/>
    <w:rsid w:val="00AF61D3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ad">
    <w:name w:val="Подпись к таблице"/>
    <w:basedOn w:val="a"/>
    <w:link w:val="ac"/>
    <w:rsid w:val="00AF61D3"/>
    <w:pPr>
      <w:widowControl w:val="0"/>
      <w:shd w:val="clear" w:color="auto" w:fill="FFFFFF"/>
      <w:spacing w:after="120" w:line="0" w:lineRule="atLeast"/>
    </w:pPr>
    <w:rPr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Этенко Галина Борисовна</cp:lastModifiedBy>
  <cp:revision>42</cp:revision>
  <dcterms:created xsi:type="dcterms:W3CDTF">2025-05-13T23:39:00Z</dcterms:created>
  <dcterms:modified xsi:type="dcterms:W3CDTF">2026-09-06T23:20:00Z</dcterms:modified>
</cp:coreProperties>
</file>